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43" w:rsidRDefault="00CB5B11" w:rsidP="004C69F5">
      <w:pPr>
        <w:tabs>
          <w:tab w:val="left" w:pos="1305"/>
          <w:tab w:val="left" w:pos="1785"/>
          <w:tab w:val="center" w:pos="5400"/>
          <w:tab w:val="right" w:pos="9360"/>
        </w:tabs>
        <w:jc w:val="center"/>
        <w:rPr>
          <w:rFonts w:ascii="Berlin Sans FB Demi" w:hAnsi="Berlin Sans FB Demi" w:cs="Arial"/>
          <w:b/>
          <w:color w:val="FF0000"/>
          <w:sz w:val="48"/>
          <w:szCs w:val="48"/>
        </w:rPr>
      </w:pPr>
      <w:r>
        <w:rPr>
          <w:rFonts w:ascii="Berlin Sans FB Demi" w:hAnsi="Berlin Sans FB Demi" w:cs="Arial"/>
          <w:i/>
          <w:noProof/>
          <w:sz w:val="48"/>
          <w:szCs w:val="48"/>
          <w:lang w:eastAsia="en-GB"/>
        </w:rPr>
        <w:drawing>
          <wp:anchor distT="0" distB="0" distL="114300" distR="114300" simplePos="0" relativeHeight="251653632" behindDoc="0" locked="0" layoutInCell="1" allowOverlap="1">
            <wp:simplePos x="0" y="0"/>
            <wp:positionH relativeFrom="column">
              <wp:posOffset>88900</wp:posOffset>
            </wp:positionH>
            <wp:positionV relativeFrom="paragraph">
              <wp:posOffset>-114300</wp:posOffset>
            </wp:positionV>
            <wp:extent cx="1571625" cy="1466850"/>
            <wp:effectExtent l="19050" t="0" r="9525" b="0"/>
            <wp:wrapNone/>
            <wp:docPr id="2" name="Picture 4" descr="WHITJ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JUN"/>
                    <pic:cNvPicPr>
                      <a:picLocks noChangeAspect="1" noChangeArrowheads="1"/>
                    </pic:cNvPicPr>
                  </pic:nvPicPr>
                  <pic:blipFill>
                    <a:blip r:embed="rId7" cstate="print">
                      <a:lum bright="30000"/>
                    </a:blip>
                    <a:srcRect/>
                    <a:stretch>
                      <a:fillRect/>
                    </a:stretch>
                  </pic:blipFill>
                  <pic:spPr bwMode="auto">
                    <a:xfrm>
                      <a:off x="0" y="0"/>
                      <a:ext cx="1571625" cy="1466850"/>
                    </a:xfrm>
                    <a:prstGeom prst="rect">
                      <a:avLst/>
                    </a:prstGeom>
                    <a:noFill/>
                  </pic:spPr>
                </pic:pic>
              </a:graphicData>
            </a:graphic>
          </wp:anchor>
        </w:drawing>
      </w:r>
      <w:r w:rsidR="007A50C8" w:rsidRPr="007A50C8">
        <w:rPr>
          <w:rFonts w:ascii="Berlin Sans FB Demi" w:hAnsi="Berlin Sans FB Demi" w:cs="Arial"/>
          <w:i/>
          <w:noProof/>
          <w:sz w:val="48"/>
          <w:szCs w:val="48"/>
          <w:lang w:val="en-US"/>
        </w:rPr>
        <w:pict>
          <v:group id="_x0000_s1031" style="position:absolute;left:0;text-align:left;margin-left:51.1pt;margin-top:2.9pt;width:17.75pt;height:12pt;rotation:270;z-index:-251661824;mso-position-horizontal-relative:text;mso-position-vertical-relative:text" coordorigin="465,2746" coordsize="10905,240">
            <v:shapetype id="_x0000_t32" coordsize="21600,21600" o:spt="32" o:oned="t" path="m,l21600,21600e" filled="f">
              <v:path arrowok="t" fillok="f" o:connecttype="none"/>
              <o:lock v:ext="edit" shapetype="t"/>
            </v:shapetype>
            <v:shape id="_x0000_s1032" type="#_x0000_t32" style="position:absolute;left:465;top:2866;width:10905;height:0" o:connectortype="straight" strokecolor="#5a5a5a" strokeweight="2.25pt"/>
            <v:shape id="_x0000_s1033" type="#_x0000_t32" style="position:absolute;left:465;top:2746;width:10905;height:0" o:connectortype="straight" strokecolor="red" strokeweight="1.5pt"/>
            <v:shape id="_x0000_s1034" type="#_x0000_t32" style="position:absolute;left:465;top:2986;width:10905;height:0" o:connectortype="straight" strokecolor="red" strokeweight="1.5pt"/>
          </v:group>
        </w:pict>
      </w:r>
      <w:smartTag w:uri="urn:schemas-microsoft-com:office:smarttags" w:element="place">
        <w:smartTag w:uri="urn:schemas-microsoft-com:office:smarttags" w:element="PlaceName">
          <w:r w:rsidR="008C3357" w:rsidRPr="009B59AF">
            <w:rPr>
              <w:rFonts w:ascii="Berlin Sans FB Demi" w:hAnsi="Berlin Sans FB Demi" w:cs="Arial"/>
              <w:b/>
              <w:color w:val="FF0000"/>
              <w:sz w:val="48"/>
              <w:szCs w:val="48"/>
            </w:rPr>
            <w:t>Whitstable</w:t>
          </w:r>
        </w:smartTag>
        <w:r w:rsidR="008C3357" w:rsidRPr="009B59AF">
          <w:rPr>
            <w:rFonts w:ascii="Berlin Sans FB Demi" w:hAnsi="Berlin Sans FB Demi" w:cs="Arial"/>
            <w:b/>
            <w:color w:val="FF0000"/>
            <w:sz w:val="48"/>
            <w:szCs w:val="48"/>
          </w:rPr>
          <w:t xml:space="preserve"> </w:t>
        </w:r>
        <w:smartTag w:uri="urn:schemas-microsoft-com:office:smarttags" w:element="PlaceName">
          <w:r w:rsidR="008C3357" w:rsidRPr="009B59AF">
            <w:rPr>
              <w:rFonts w:ascii="Berlin Sans FB Demi" w:hAnsi="Berlin Sans FB Demi" w:cs="Arial"/>
              <w:b/>
              <w:color w:val="FF0000"/>
              <w:sz w:val="48"/>
              <w:szCs w:val="48"/>
            </w:rPr>
            <w:t>Junior</w:t>
          </w:r>
        </w:smartTag>
        <w:r w:rsidR="008C3357" w:rsidRPr="009B59AF">
          <w:rPr>
            <w:rFonts w:ascii="Berlin Sans FB Demi" w:hAnsi="Berlin Sans FB Demi" w:cs="Arial"/>
            <w:b/>
            <w:color w:val="FF0000"/>
            <w:sz w:val="48"/>
            <w:szCs w:val="48"/>
          </w:rPr>
          <w:t xml:space="preserve"> </w:t>
        </w:r>
        <w:smartTag w:uri="urn:schemas-microsoft-com:office:smarttags" w:element="PlaceType">
          <w:r w:rsidR="008C3357" w:rsidRPr="009B59AF">
            <w:rPr>
              <w:rFonts w:ascii="Berlin Sans FB Demi" w:hAnsi="Berlin Sans FB Demi" w:cs="Arial"/>
              <w:b/>
              <w:color w:val="FF0000"/>
              <w:sz w:val="48"/>
              <w:szCs w:val="48"/>
            </w:rPr>
            <w:t>School</w:t>
          </w:r>
        </w:smartTag>
      </w:smartTag>
    </w:p>
    <w:p w:rsidR="00C86943" w:rsidRDefault="008C3357" w:rsidP="004C69F5">
      <w:pPr>
        <w:tabs>
          <w:tab w:val="left" w:pos="1305"/>
          <w:tab w:val="left" w:pos="1785"/>
          <w:tab w:val="center" w:pos="5400"/>
          <w:tab w:val="right" w:pos="9360"/>
        </w:tabs>
        <w:jc w:val="center"/>
        <w:rPr>
          <w:rFonts w:ascii="Berlin Sans FB Demi" w:hAnsi="Berlin Sans FB Demi" w:cs="Arial"/>
          <w:b/>
          <w:color w:val="FF0000"/>
          <w:sz w:val="48"/>
          <w:szCs w:val="48"/>
        </w:rPr>
      </w:pPr>
      <w:smartTag w:uri="urn:schemas-microsoft-com:office:smarttags" w:element="address">
        <w:smartTag w:uri="urn:schemas-microsoft-com:office:smarttags" w:element="Street">
          <w:r w:rsidRPr="007148BD">
            <w:rPr>
              <w:rFonts w:ascii="Accord Light SF" w:hAnsi="Accord Light SF"/>
              <w:b/>
              <w:color w:val="262626"/>
            </w:rPr>
            <w:t>Oxford Street</w:t>
          </w:r>
        </w:smartTag>
        <w:r w:rsidRPr="007148BD">
          <w:rPr>
            <w:rFonts w:ascii="Accord Light SF" w:hAnsi="Accord Light SF"/>
            <w:b/>
            <w:color w:val="262626"/>
          </w:rPr>
          <w:t>,</w:t>
        </w:r>
        <w:r w:rsidR="003F5F30">
          <w:rPr>
            <w:rFonts w:ascii="Berlin Sans FB Demi" w:hAnsi="Berlin Sans FB Demi" w:cs="Arial"/>
            <w:b/>
            <w:color w:val="FF0000"/>
            <w:sz w:val="44"/>
            <w:szCs w:val="44"/>
          </w:rPr>
          <w:t xml:space="preserve"> </w:t>
        </w:r>
        <w:smartTag w:uri="urn:schemas-microsoft-com:office:smarttags" w:element="City">
          <w:r w:rsidRPr="00531211">
            <w:rPr>
              <w:rFonts w:ascii="Accord Light SF" w:hAnsi="Accord Light SF"/>
              <w:b/>
              <w:color w:val="262626"/>
            </w:rPr>
            <w:t>Whitstable</w:t>
          </w:r>
        </w:smartTag>
        <w:r w:rsidRPr="00531211">
          <w:rPr>
            <w:rFonts w:ascii="Accord Light SF" w:hAnsi="Accord Light SF"/>
            <w:b/>
            <w:color w:val="262626"/>
          </w:rPr>
          <w:t xml:space="preserve">, </w:t>
        </w:r>
        <w:smartTag w:uri="urn:schemas-microsoft-com:office:smarttags" w:element="country-region">
          <w:r w:rsidRPr="00531211">
            <w:rPr>
              <w:rFonts w:ascii="Accord Light SF" w:hAnsi="Accord Light SF"/>
              <w:b/>
              <w:color w:val="262626"/>
            </w:rPr>
            <w:t>Kent</w:t>
          </w:r>
        </w:smartTag>
      </w:smartTag>
      <w:r w:rsidRPr="00531211">
        <w:rPr>
          <w:rFonts w:ascii="Accord Light SF" w:hAnsi="Accord Light SF"/>
          <w:b/>
          <w:color w:val="262626"/>
        </w:rPr>
        <w:t>. CT5 1DB</w:t>
      </w:r>
    </w:p>
    <w:p w:rsidR="00C86943" w:rsidRDefault="008C3357" w:rsidP="004C69F5">
      <w:pPr>
        <w:tabs>
          <w:tab w:val="left" w:pos="1305"/>
          <w:tab w:val="left" w:pos="1785"/>
          <w:tab w:val="center" w:pos="5400"/>
          <w:tab w:val="right" w:pos="9360"/>
        </w:tabs>
        <w:jc w:val="center"/>
        <w:rPr>
          <w:rFonts w:ascii="Accord Light SF" w:hAnsi="Accord Light SF"/>
          <w:b/>
          <w:color w:val="262626"/>
          <w:sz w:val="20"/>
          <w:szCs w:val="20"/>
        </w:rPr>
      </w:pPr>
      <w:r w:rsidRPr="00531211">
        <w:rPr>
          <w:rFonts w:ascii="Accord Light SF" w:hAnsi="Accord Light SF"/>
          <w:b/>
          <w:color w:val="262626"/>
          <w:sz w:val="20"/>
          <w:szCs w:val="20"/>
        </w:rPr>
        <w:t>Tel:   (01</w:t>
      </w:r>
      <w:r w:rsidR="009251D7">
        <w:rPr>
          <w:rFonts w:ascii="Accord Light SF" w:hAnsi="Accord Light SF"/>
          <w:b/>
          <w:color w:val="262626"/>
          <w:sz w:val="20"/>
          <w:szCs w:val="20"/>
        </w:rPr>
        <w:t>227) 272385 Fax:  (01227) 772075</w:t>
      </w:r>
    </w:p>
    <w:p w:rsidR="00C86943" w:rsidRDefault="009251D7" w:rsidP="004C69F5">
      <w:pPr>
        <w:tabs>
          <w:tab w:val="left" w:pos="1305"/>
          <w:tab w:val="left" w:pos="1785"/>
          <w:tab w:val="center" w:pos="5400"/>
          <w:tab w:val="right" w:pos="9360"/>
        </w:tabs>
        <w:jc w:val="center"/>
        <w:rPr>
          <w:rFonts w:ascii="Berlin Sans FB Demi" w:hAnsi="Berlin Sans FB Demi" w:cs="Arial"/>
          <w:b/>
          <w:color w:val="FF0000"/>
          <w:sz w:val="48"/>
          <w:szCs w:val="48"/>
        </w:rPr>
      </w:pPr>
      <w:r>
        <w:rPr>
          <w:rFonts w:ascii="Accord Light SF" w:hAnsi="Accord Light SF"/>
          <w:b/>
          <w:color w:val="262626"/>
        </w:rPr>
        <w:t>Headteacher</w:t>
      </w:r>
      <w:r w:rsidR="008C3357" w:rsidRPr="009B59AF">
        <w:rPr>
          <w:rFonts w:ascii="Accord Light SF" w:hAnsi="Accord Light SF"/>
          <w:b/>
          <w:color w:val="262626"/>
        </w:rPr>
        <w:t xml:space="preserve">: </w:t>
      </w:r>
      <w:r w:rsidR="00AB42FA" w:rsidRPr="009B59AF">
        <w:rPr>
          <w:rFonts w:ascii="Accord Light SF" w:hAnsi="Accord Light SF"/>
          <w:b/>
          <w:color w:val="262626"/>
        </w:rPr>
        <w:t>Ms G L M</w:t>
      </w:r>
      <w:r w:rsidR="00AB42FA" w:rsidRPr="008F6FB0">
        <w:rPr>
          <w:rFonts w:ascii="Accord Light SF" w:hAnsi="Accord Light SF"/>
          <w:b/>
          <w:color w:val="262626"/>
        </w:rPr>
        <w:t>oody</w:t>
      </w:r>
      <w:r w:rsidR="00AB42FA" w:rsidRPr="00531211">
        <w:rPr>
          <w:rFonts w:ascii="Accord Light SF" w:hAnsi="Accord Light SF"/>
          <w:b/>
          <w:color w:val="262626"/>
        </w:rPr>
        <w:t xml:space="preserve"> </w:t>
      </w:r>
      <w:r w:rsidR="00AB42FA" w:rsidRPr="009B59AF">
        <w:rPr>
          <w:rFonts w:ascii="Accord Light SF" w:hAnsi="Accord Light SF"/>
          <w:color w:val="262626"/>
          <w:sz w:val="18"/>
          <w:szCs w:val="18"/>
        </w:rPr>
        <w:t>MA BEd (Hons)</w:t>
      </w:r>
    </w:p>
    <w:p w:rsidR="008C3357" w:rsidRDefault="003F5F30" w:rsidP="004C69F5">
      <w:pPr>
        <w:tabs>
          <w:tab w:val="left" w:pos="1305"/>
          <w:tab w:val="left" w:pos="1785"/>
          <w:tab w:val="center" w:pos="5400"/>
          <w:tab w:val="right" w:pos="9360"/>
        </w:tabs>
        <w:jc w:val="center"/>
        <w:rPr>
          <w:rFonts w:ascii="Accord Light SF" w:hAnsi="Accord Light SF"/>
          <w:b/>
          <w:i/>
          <w:color w:val="FF0000"/>
          <w:sz w:val="20"/>
          <w:szCs w:val="20"/>
        </w:rPr>
      </w:pPr>
      <w:r w:rsidRPr="009B59AF">
        <w:rPr>
          <w:rFonts w:ascii="Accord Light SF" w:hAnsi="Accord Light SF"/>
          <w:b/>
          <w:i/>
          <w:color w:val="FF0000"/>
          <w:sz w:val="20"/>
          <w:szCs w:val="20"/>
        </w:rPr>
        <w:t>e-m</w:t>
      </w:r>
      <w:r w:rsidR="008C3357" w:rsidRPr="009B59AF">
        <w:rPr>
          <w:rFonts w:ascii="Accord Light SF" w:hAnsi="Accord Light SF"/>
          <w:b/>
          <w:i/>
          <w:color w:val="FF0000"/>
          <w:sz w:val="20"/>
          <w:szCs w:val="20"/>
        </w:rPr>
        <w:t xml:space="preserve">ail: </w:t>
      </w:r>
      <w:hyperlink r:id="rId8" w:history="1">
        <w:r w:rsidR="00D34C37" w:rsidRPr="00D34C37">
          <w:rPr>
            <w:rStyle w:val="Hyperlink"/>
            <w:rFonts w:ascii="Accord Light SF" w:hAnsi="Accord Light SF"/>
            <w:b/>
            <w:i/>
            <w:color w:val="FF0000"/>
            <w:sz w:val="20"/>
            <w:szCs w:val="20"/>
            <w:u w:val="none"/>
          </w:rPr>
          <w:t>manager@whitstable-junior.kent.sch.uk</w:t>
        </w:r>
      </w:hyperlink>
    </w:p>
    <w:p w:rsidR="00D34C37" w:rsidRPr="00D34C37" w:rsidRDefault="00D34C37" w:rsidP="004C69F5">
      <w:pPr>
        <w:tabs>
          <w:tab w:val="left" w:pos="1305"/>
          <w:tab w:val="left" w:pos="1785"/>
          <w:tab w:val="center" w:pos="5400"/>
          <w:tab w:val="right" w:pos="9360"/>
        </w:tabs>
        <w:jc w:val="center"/>
        <w:rPr>
          <w:rFonts w:ascii="Berlin Sans FB Demi" w:hAnsi="Berlin Sans FB Demi" w:cs="Arial"/>
          <w:b/>
          <w:color w:val="FF0000"/>
          <w:sz w:val="22"/>
          <w:szCs w:val="18"/>
        </w:rPr>
      </w:pPr>
      <w:r w:rsidRPr="00D34C37">
        <w:rPr>
          <w:rFonts w:ascii="Berlin Sans FB Demi" w:hAnsi="Berlin Sans FB Demi" w:cs="Arial"/>
          <w:b/>
          <w:color w:val="FF0000"/>
          <w:sz w:val="22"/>
          <w:szCs w:val="18"/>
        </w:rPr>
        <w:t>www.whitstable-junior.kent.sch.uk</w:t>
      </w:r>
    </w:p>
    <w:p w:rsidR="007C5F7F" w:rsidRDefault="007A50C8" w:rsidP="003F6DDE">
      <w:pPr>
        <w:rPr>
          <w:i/>
          <w:sz w:val="48"/>
          <w:szCs w:val="48"/>
        </w:rPr>
      </w:pPr>
      <w:r w:rsidRPr="007A50C8">
        <w:rPr>
          <w:b/>
          <w:noProof/>
          <w:sz w:val="48"/>
          <w:szCs w:val="48"/>
          <w:lang w:eastAsia="en-GB"/>
        </w:rPr>
        <w:pict>
          <v:group id="_x0000_s1035" style="position:absolute;margin-left:-18pt;margin-top:16.15pt;width:8in;height:11.65pt;z-index:251655680" coordorigin="465,2746" coordsize="10905,240">
            <v:shape id="_x0000_s1036" type="#_x0000_t32" style="position:absolute;left:465;top:2866;width:10905;height:0" o:connectortype="straight" strokecolor="#5a5a5a" strokeweight="2.25pt"/>
            <v:shape id="_x0000_s1037" type="#_x0000_t32" style="position:absolute;left:465;top:2746;width:10905;height:0" o:connectortype="straight" strokecolor="red" strokeweight="1.5pt"/>
            <v:shape id="_x0000_s1038" type="#_x0000_t32" style="position:absolute;left:465;top:2986;width:10905;height:0" o:connectortype="straight" strokecolor="red" strokeweight="1.5pt"/>
          </v:group>
        </w:pict>
      </w:r>
    </w:p>
    <w:p w:rsidR="008B2BFC" w:rsidRDefault="00CB5B11" w:rsidP="008B2BFC">
      <w:pPr>
        <w:rPr>
          <w:rFonts w:ascii="Gill Sans MT" w:hAnsi="Gill Sans MT" w:cs="Arial"/>
          <w:b/>
          <w:u w:val="single"/>
        </w:rPr>
      </w:pPr>
      <w:r w:rsidRPr="007A50C8">
        <w:rPr>
          <w:rFonts w:ascii="Arial" w:hAnsi="Arial" w:cs="Arial"/>
          <w:noProof/>
          <w:lang w:eastAsia="en-GB"/>
        </w:rPr>
        <w:pict>
          <v:shapetype id="_x0000_t202" coordsize="21600,21600" o:spt="202" path="m,l,21600r21600,l21600,xe">
            <v:stroke joinstyle="miter"/>
            <v:path gradientshapeok="t" o:connecttype="rect"/>
          </v:shapetype>
          <v:shape id="_x0000_s1060" type="#_x0000_t202" style="position:absolute;margin-left:-18pt;margin-top:1.45pt;width:570pt;height:580pt;z-index:251660800" stroked="f">
            <v:textbox>
              <w:txbxContent>
                <w:tbl>
                  <w:tblPr>
                    <w:tblW w:w="0" w:type="auto"/>
                    <w:tblLayout w:type="fixed"/>
                    <w:tblLook w:val="0000"/>
                  </w:tblPr>
                  <w:tblGrid>
                    <w:gridCol w:w="1276"/>
                    <w:gridCol w:w="2410"/>
                  </w:tblGrid>
                  <w:tr w:rsidR="00B52626" w:rsidRPr="00B52626" w:rsidTr="00901E86">
                    <w:trPr>
                      <w:cantSplit/>
                      <w:trHeight w:hRule="exact" w:val="240"/>
                    </w:trPr>
                    <w:tc>
                      <w:tcPr>
                        <w:tcW w:w="1276" w:type="dxa"/>
                      </w:tcPr>
                      <w:p w:rsidR="00B52626" w:rsidRPr="00B52626" w:rsidRDefault="00B52626" w:rsidP="00B52626">
                        <w:pPr>
                          <w:jc w:val="right"/>
                          <w:rPr>
                            <w:rFonts w:ascii="Gill Sans MT" w:hAnsi="Gill Sans MT" w:cs="Arial"/>
                            <w:sz w:val="22"/>
                            <w:szCs w:val="22"/>
                          </w:rPr>
                        </w:pPr>
                      </w:p>
                    </w:tc>
                    <w:tc>
                      <w:tcPr>
                        <w:tcW w:w="2410" w:type="dxa"/>
                      </w:tcPr>
                      <w:p w:rsidR="00B52626" w:rsidRPr="00B52626" w:rsidRDefault="00B52626" w:rsidP="00B52626">
                        <w:pPr>
                          <w:rPr>
                            <w:rFonts w:ascii="Gill Sans MT" w:hAnsi="Gill Sans MT" w:cs="Arial"/>
                            <w:sz w:val="22"/>
                            <w:szCs w:val="22"/>
                          </w:rPr>
                        </w:pPr>
                      </w:p>
                    </w:tc>
                  </w:tr>
                </w:tbl>
                <w:p w:rsidR="00CB5B11" w:rsidRPr="00CB5B11" w:rsidRDefault="00CB5B11" w:rsidP="00CB5B11">
                  <w:pPr>
                    <w:rPr>
                      <w:b/>
                      <w:sz w:val="20"/>
                      <w:szCs w:val="20"/>
                    </w:rPr>
                  </w:pPr>
                  <w:r w:rsidRPr="00CB5B11">
                    <w:rPr>
                      <w:b/>
                      <w:sz w:val="20"/>
                      <w:szCs w:val="20"/>
                    </w:rPr>
                    <w:t>Applicants for posts to work with children at Whitstable Junior School.</w:t>
                  </w:r>
                </w:p>
                <w:p w:rsidR="00CB5B11" w:rsidRPr="00CB5B11" w:rsidRDefault="00CB5B11" w:rsidP="00CB5B11">
                  <w:pPr>
                    <w:rPr>
                      <w:sz w:val="20"/>
                      <w:szCs w:val="20"/>
                    </w:rPr>
                  </w:pPr>
                </w:p>
                <w:p w:rsidR="00CB5B11" w:rsidRPr="00CB5B11" w:rsidRDefault="00CB5B11" w:rsidP="00CB5B11">
                  <w:pPr>
                    <w:rPr>
                      <w:sz w:val="20"/>
                      <w:szCs w:val="20"/>
                    </w:rPr>
                  </w:pPr>
                  <w:r w:rsidRPr="00CB5B11">
                    <w:rPr>
                      <w:sz w:val="20"/>
                      <w:szCs w:val="20"/>
                    </w:rPr>
                    <w:t>As a school committed to safeguarding and promoting the welfare of our children, you will be required to supply or apply for the following documentation at interview/initial meeting and if successful, any post/contract will be subject to satisfactory compliance with each of the following:</w:t>
                  </w:r>
                </w:p>
                <w:p w:rsidR="00CB5B11" w:rsidRPr="00CB5B11" w:rsidRDefault="00CB5B11" w:rsidP="00CB5B11">
                  <w:pPr>
                    <w:rPr>
                      <w:sz w:val="20"/>
                      <w:szCs w:val="20"/>
                    </w:rPr>
                  </w:pPr>
                </w:p>
                <w:p w:rsidR="00CB5B11" w:rsidRPr="00CB5B11" w:rsidRDefault="00CB5B11" w:rsidP="00CB5B11">
                  <w:pPr>
                    <w:numPr>
                      <w:ilvl w:val="0"/>
                      <w:numId w:val="2"/>
                    </w:numPr>
                    <w:rPr>
                      <w:b/>
                      <w:sz w:val="20"/>
                      <w:szCs w:val="20"/>
                    </w:rPr>
                  </w:pPr>
                  <w:r w:rsidRPr="00CB5B11">
                    <w:rPr>
                      <w:b/>
                      <w:sz w:val="20"/>
                      <w:szCs w:val="20"/>
                    </w:rPr>
                    <w:t xml:space="preserve">Enhanced Criminal Records Bureau Check </w:t>
                  </w:r>
                </w:p>
                <w:p w:rsidR="00CB5B11" w:rsidRPr="00CB5B11" w:rsidRDefault="00CB5B11" w:rsidP="00CB5B11">
                  <w:pPr>
                    <w:numPr>
                      <w:ilvl w:val="2"/>
                      <w:numId w:val="2"/>
                    </w:numPr>
                    <w:rPr>
                      <w:sz w:val="20"/>
                      <w:szCs w:val="20"/>
                    </w:rPr>
                  </w:pPr>
                  <w:r w:rsidRPr="00CB5B11">
                    <w:rPr>
                      <w:sz w:val="20"/>
                      <w:szCs w:val="20"/>
                    </w:rPr>
                    <w:t>If you already have one of these please bring an original document &amp; note that all employees are also required to undergo a new check on appointment.</w:t>
                  </w:r>
                </w:p>
                <w:p w:rsidR="00CB5B11" w:rsidRPr="00CB5B11" w:rsidRDefault="00CB5B11" w:rsidP="00CB5B11">
                  <w:pPr>
                    <w:numPr>
                      <w:ilvl w:val="0"/>
                      <w:numId w:val="2"/>
                    </w:numPr>
                    <w:rPr>
                      <w:sz w:val="20"/>
                      <w:szCs w:val="20"/>
                    </w:rPr>
                  </w:pPr>
                  <w:r w:rsidRPr="00CB5B11">
                    <w:rPr>
                      <w:b/>
                      <w:sz w:val="20"/>
                      <w:szCs w:val="20"/>
                    </w:rPr>
                    <w:t>List 99 check</w:t>
                  </w:r>
                  <w:r w:rsidRPr="00CB5B11">
                    <w:rPr>
                      <w:sz w:val="20"/>
                      <w:szCs w:val="20"/>
                    </w:rPr>
                    <w:t xml:space="preserve"> – sexual offenders list check</w:t>
                  </w:r>
                </w:p>
                <w:p w:rsidR="00CB5B11" w:rsidRPr="00CB5B11" w:rsidRDefault="00CB5B11" w:rsidP="00CB5B11">
                  <w:pPr>
                    <w:numPr>
                      <w:ilvl w:val="2"/>
                      <w:numId w:val="2"/>
                    </w:numPr>
                    <w:rPr>
                      <w:sz w:val="20"/>
                      <w:szCs w:val="20"/>
                    </w:rPr>
                  </w:pPr>
                  <w:r w:rsidRPr="00CB5B11">
                    <w:rPr>
                      <w:sz w:val="20"/>
                      <w:szCs w:val="20"/>
                    </w:rPr>
                    <w:t>You will be required to provide the necessary information to undergo this check on appointment</w:t>
                  </w:r>
                </w:p>
                <w:p w:rsidR="00CB5B11" w:rsidRPr="00CB5B11" w:rsidRDefault="00CB5B11" w:rsidP="00CB5B11">
                  <w:pPr>
                    <w:numPr>
                      <w:ilvl w:val="0"/>
                      <w:numId w:val="2"/>
                    </w:numPr>
                    <w:rPr>
                      <w:b/>
                      <w:sz w:val="20"/>
                      <w:szCs w:val="20"/>
                    </w:rPr>
                  </w:pPr>
                  <w:r w:rsidRPr="00CB5B11">
                    <w:rPr>
                      <w:b/>
                      <w:sz w:val="20"/>
                      <w:szCs w:val="20"/>
                    </w:rPr>
                    <w:t>Professional Qualifications</w:t>
                  </w:r>
                </w:p>
                <w:p w:rsidR="00CB5B11" w:rsidRPr="00CB5B11" w:rsidRDefault="00CB5B11" w:rsidP="00CB5B11">
                  <w:pPr>
                    <w:numPr>
                      <w:ilvl w:val="2"/>
                      <w:numId w:val="2"/>
                    </w:numPr>
                    <w:rPr>
                      <w:sz w:val="20"/>
                      <w:szCs w:val="20"/>
                    </w:rPr>
                  </w:pPr>
                  <w:r w:rsidRPr="00CB5B11">
                    <w:rPr>
                      <w:sz w:val="20"/>
                      <w:szCs w:val="20"/>
                    </w:rPr>
                    <w:t>Teachers will be required to provide original copies of documents related to their professional qualifications at degree level e.g. first degree certificate &amp; PGCE certificate or teaching degree certificate (Bed etc).</w:t>
                  </w:r>
                </w:p>
                <w:p w:rsidR="00CB5B11" w:rsidRPr="00CB5B11" w:rsidRDefault="00CB5B11" w:rsidP="00CB5B11">
                  <w:pPr>
                    <w:numPr>
                      <w:ilvl w:val="2"/>
                      <w:numId w:val="2"/>
                    </w:numPr>
                    <w:rPr>
                      <w:sz w:val="20"/>
                      <w:szCs w:val="20"/>
                    </w:rPr>
                  </w:pPr>
                  <w:r w:rsidRPr="00CB5B11">
                    <w:rPr>
                      <w:sz w:val="20"/>
                      <w:szCs w:val="20"/>
                    </w:rPr>
                    <w:t>Other staff should provide original documents related to appropriate qualifications for the post advertised/role, or qualifications described on the application form/CV e.g course certificates</w:t>
                  </w:r>
                </w:p>
                <w:p w:rsidR="00CB5B11" w:rsidRPr="00CB5B11" w:rsidRDefault="00CB5B11" w:rsidP="00CB5B11">
                  <w:pPr>
                    <w:numPr>
                      <w:ilvl w:val="0"/>
                      <w:numId w:val="2"/>
                    </w:numPr>
                    <w:rPr>
                      <w:b/>
                      <w:sz w:val="20"/>
                      <w:szCs w:val="20"/>
                    </w:rPr>
                  </w:pPr>
                  <w:r w:rsidRPr="00CB5B11">
                    <w:rPr>
                      <w:b/>
                      <w:sz w:val="20"/>
                      <w:szCs w:val="20"/>
                    </w:rPr>
                    <w:t>Professional Registration</w:t>
                  </w:r>
                </w:p>
                <w:p w:rsidR="00CB5B11" w:rsidRPr="00CB5B11" w:rsidRDefault="00CB5B11" w:rsidP="00CB5B11">
                  <w:pPr>
                    <w:numPr>
                      <w:ilvl w:val="2"/>
                      <w:numId w:val="2"/>
                    </w:numPr>
                    <w:rPr>
                      <w:sz w:val="20"/>
                      <w:szCs w:val="20"/>
                    </w:rPr>
                  </w:pPr>
                  <w:r w:rsidRPr="00CB5B11">
                    <w:rPr>
                      <w:sz w:val="20"/>
                      <w:szCs w:val="20"/>
                    </w:rPr>
                    <w:t>Teachers should provide evidence of membership of the GTC – current – including registration number</w:t>
                  </w:r>
                </w:p>
                <w:p w:rsidR="00CB5B11" w:rsidRPr="00CB5B11" w:rsidRDefault="00CB5B11" w:rsidP="00CB5B11">
                  <w:pPr>
                    <w:numPr>
                      <w:ilvl w:val="2"/>
                      <w:numId w:val="2"/>
                    </w:numPr>
                    <w:rPr>
                      <w:b/>
                      <w:sz w:val="20"/>
                      <w:szCs w:val="20"/>
                    </w:rPr>
                  </w:pPr>
                  <w:r w:rsidRPr="00CB5B11">
                    <w:rPr>
                      <w:sz w:val="20"/>
                      <w:szCs w:val="20"/>
                    </w:rPr>
                    <w:t>Other staff may belong to appropriate professional bodies and should also provide evidence of membership</w:t>
                  </w:r>
                </w:p>
                <w:p w:rsidR="00CB5B11" w:rsidRPr="00CB5B11" w:rsidRDefault="00CB5B11" w:rsidP="00CB5B11">
                  <w:pPr>
                    <w:numPr>
                      <w:ilvl w:val="0"/>
                      <w:numId w:val="2"/>
                    </w:numPr>
                    <w:rPr>
                      <w:b/>
                      <w:sz w:val="20"/>
                      <w:szCs w:val="20"/>
                    </w:rPr>
                  </w:pPr>
                  <w:r>
                    <w:rPr>
                      <w:sz w:val="20"/>
                      <w:szCs w:val="20"/>
                    </w:rPr>
                    <w:t>R</w:t>
                  </w:r>
                  <w:r w:rsidRPr="00CB5B11">
                    <w:rPr>
                      <w:b/>
                      <w:sz w:val="20"/>
                      <w:szCs w:val="20"/>
                    </w:rPr>
                    <w:t>eferees</w:t>
                  </w:r>
                </w:p>
                <w:p w:rsidR="00CB5B11" w:rsidRPr="00CB5B11" w:rsidRDefault="00CB5B11" w:rsidP="00CB5B11">
                  <w:pPr>
                    <w:numPr>
                      <w:ilvl w:val="2"/>
                      <w:numId w:val="2"/>
                    </w:numPr>
                    <w:rPr>
                      <w:sz w:val="20"/>
                      <w:szCs w:val="20"/>
                    </w:rPr>
                  </w:pPr>
                  <w:r w:rsidRPr="00CB5B11">
                    <w:rPr>
                      <w:sz w:val="20"/>
                      <w:szCs w:val="20"/>
                    </w:rPr>
                    <w:t>Please supply the names and addresses of two individuals who can supply a reference related to your capacity to carry out the role applied for and who can confirm that there is no reason why you should not be working with children</w:t>
                  </w:r>
                </w:p>
                <w:p w:rsidR="00CB5B11" w:rsidRDefault="00CB5B11" w:rsidP="00CB5B11">
                  <w:pPr>
                    <w:ind w:left="1800"/>
                  </w:pPr>
                </w:p>
                <w:p w:rsidR="00CB5B11" w:rsidRPr="00CB5B11" w:rsidRDefault="00CB5B11" w:rsidP="00CB5B11">
                  <w:pPr>
                    <w:rPr>
                      <w:sz w:val="20"/>
                      <w:szCs w:val="20"/>
                    </w:rPr>
                  </w:pPr>
                </w:p>
                <w:p w:rsidR="00CB5B11" w:rsidRPr="00CB5B11" w:rsidRDefault="00CB5B11" w:rsidP="00CB5B11">
                  <w:pPr>
                    <w:rPr>
                      <w:sz w:val="20"/>
                      <w:szCs w:val="20"/>
                    </w:rPr>
                  </w:pPr>
                  <w:r w:rsidRPr="00CB5B11">
                    <w:rPr>
                      <w:sz w:val="20"/>
                      <w:szCs w:val="20"/>
                    </w:rPr>
                    <w:t>We aim to provide a safe environment for our children where unsuitable people are prevented from working with children and where there is only safe and good quality practice. Thank you for assisting us in ensuring that our children are safeguarded and their well being promoted.</w:t>
                  </w:r>
                </w:p>
                <w:p w:rsidR="00CB5B11" w:rsidRPr="00CB5B11" w:rsidRDefault="00CB5B11" w:rsidP="00CB5B11">
                  <w:pPr>
                    <w:rPr>
                      <w:sz w:val="20"/>
                      <w:szCs w:val="20"/>
                    </w:rPr>
                  </w:pPr>
                </w:p>
                <w:p w:rsidR="00CB5B11" w:rsidRDefault="00CB5B11" w:rsidP="00CB5B11">
                  <w:r w:rsidRPr="00CB5B11">
                    <w:rPr>
                      <w:sz w:val="20"/>
                      <w:szCs w:val="20"/>
                    </w:rPr>
                    <w:t>Yours sincerely</w:t>
                  </w:r>
                  <w:r>
                    <w:rPr>
                      <w:sz w:val="20"/>
                      <w:szCs w:val="20"/>
                    </w:rPr>
                    <w:t>,</w:t>
                  </w:r>
                </w:p>
                <w:p w:rsidR="00CB5B11" w:rsidRDefault="00CB5B11" w:rsidP="00CB5B11"/>
                <w:p w:rsidR="00CB5B11" w:rsidRDefault="00CB5B11" w:rsidP="00CB5B11"/>
                <w:p w:rsidR="00CB5B11" w:rsidRDefault="00CB5B11" w:rsidP="00CB5B11"/>
                <w:p w:rsidR="00CB5B11" w:rsidRPr="00CB5B11" w:rsidRDefault="00CB5B11" w:rsidP="00CB5B11">
                  <w:pPr>
                    <w:rPr>
                      <w:sz w:val="20"/>
                      <w:szCs w:val="20"/>
                    </w:rPr>
                  </w:pPr>
                  <w:r w:rsidRPr="00CB5B11">
                    <w:rPr>
                      <w:sz w:val="20"/>
                      <w:szCs w:val="20"/>
                    </w:rPr>
                    <w:t>Gill Moody</w:t>
                  </w:r>
                </w:p>
                <w:p w:rsidR="00CB5B11" w:rsidRPr="00CB5B11" w:rsidRDefault="00CB5B11" w:rsidP="00CB5B11">
                  <w:pPr>
                    <w:rPr>
                      <w:sz w:val="20"/>
                      <w:szCs w:val="20"/>
                    </w:rPr>
                  </w:pPr>
                  <w:r w:rsidRPr="00CB5B11">
                    <w:rPr>
                      <w:sz w:val="20"/>
                      <w:szCs w:val="20"/>
                    </w:rPr>
                    <w:t>Headteacher</w:t>
                  </w:r>
                </w:p>
                <w:p w:rsidR="00CB5B11" w:rsidRDefault="00CB5B11" w:rsidP="00CB5B11"/>
                <w:p w:rsidR="00CB5B11" w:rsidRDefault="00CB5B11" w:rsidP="00CB5B11"/>
                <w:p w:rsidR="00CB5B11" w:rsidRDefault="00CB5B11" w:rsidP="00CB5B11">
                  <w:r>
                    <w:tab/>
                  </w:r>
                </w:p>
                <w:p w:rsidR="008B2BFC" w:rsidRPr="00B63AB3" w:rsidRDefault="008B2BFC" w:rsidP="00CB5B11">
                  <w:pPr>
                    <w:rPr>
                      <w:rFonts w:ascii="GillSans" w:hAnsi="GillSans"/>
                      <w:sz w:val="28"/>
                      <w:szCs w:val="28"/>
                    </w:rPr>
                  </w:pPr>
                </w:p>
              </w:txbxContent>
            </v:textbox>
          </v:shape>
        </w:pict>
      </w:r>
    </w:p>
    <w:p w:rsidR="008B2BFC" w:rsidRDefault="008B2BFC" w:rsidP="008B2BFC">
      <w:pPr>
        <w:rPr>
          <w:rFonts w:ascii="Gill Sans MT" w:hAnsi="Gill Sans MT" w:cs="Arial"/>
          <w:b/>
          <w:u w:val="single"/>
        </w:rPr>
      </w:pPr>
    </w:p>
    <w:p w:rsidR="008B2BFC" w:rsidRDefault="008B2BFC" w:rsidP="008B2BFC">
      <w:pPr>
        <w:rPr>
          <w:rFonts w:ascii="Gill Sans MT" w:hAnsi="Gill Sans MT" w:cs="Arial"/>
          <w:b/>
          <w:u w:val="single"/>
        </w:rPr>
      </w:pPr>
    </w:p>
    <w:p w:rsidR="005C7A90" w:rsidRDefault="005C7A90" w:rsidP="003F6DDE">
      <w:pPr>
        <w:rPr>
          <w:rFonts w:ascii="Arial" w:hAnsi="Arial" w:cs="Arial"/>
          <w:lang w:eastAsia="en-GB"/>
        </w:rPr>
      </w:pPr>
    </w:p>
    <w:p w:rsidR="003F6DDE" w:rsidRPr="00852BDE" w:rsidRDefault="00CB5B11" w:rsidP="003F6DDE">
      <w:pPr>
        <w:rPr>
          <w:rFonts w:ascii="Arial" w:hAnsi="Arial" w:cs="Arial"/>
          <w:lang w:eastAsia="en-GB"/>
        </w:rPr>
      </w:pPr>
      <w:r>
        <w:rPr>
          <w:rFonts w:ascii="Arial" w:hAnsi="Arial" w:cs="Arial"/>
          <w:noProof/>
          <w:lang w:eastAsia="en-GB"/>
        </w:rPr>
        <w:drawing>
          <wp:anchor distT="0" distB="0" distL="114300" distR="114300" simplePos="0" relativeHeight="251657728" behindDoc="0" locked="0" layoutInCell="1" allowOverlap="1">
            <wp:simplePos x="0" y="0"/>
            <wp:positionH relativeFrom="column">
              <wp:posOffset>5955665</wp:posOffset>
            </wp:positionH>
            <wp:positionV relativeFrom="paragraph">
              <wp:posOffset>6785610</wp:posOffset>
            </wp:positionV>
            <wp:extent cx="1200150" cy="771525"/>
            <wp:effectExtent l="19050" t="0" r="0" b="0"/>
            <wp:wrapNone/>
            <wp:docPr id="16" name="logo" descr="KC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KCC Logo">
                      <a:hlinkClick r:id="rId9"/>
                    </pic:cNvPr>
                    <pic:cNvPicPr>
                      <a:picLocks noChangeAspect="1" noChangeArrowheads="1"/>
                    </pic:cNvPicPr>
                  </pic:nvPicPr>
                  <pic:blipFill>
                    <a:blip r:embed="rId10" cstate="print"/>
                    <a:srcRect/>
                    <a:stretch>
                      <a:fillRect/>
                    </a:stretch>
                  </pic:blipFill>
                  <pic:spPr bwMode="auto">
                    <a:xfrm>
                      <a:off x="0" y="0"/>
                      <a:ext cx="1200150" cy="771525"/>
                    </a:xfrm>
                    <a:prstGeom prst="rect">
                      <a:avLst/>
                    </a:prstGeom>
                    <a:noFill/>
                  </pic:spPr>
                </pic:pic>
              </a:graphicData>
            </a:graphic>
          </wp:anchor>
        </w:drawing>
      </w:r>
      <w:r>
        <w:rPr>
          <w:rFonts w:ascii="Arial" w:hAnsi="Arial" w:cs="Arial"/>
          <w:noProof/>
          <w:lang w:eastAsia="en-GB"/>
        </w:rPr>
        <w:drawing>
          <wp:anchor distT="0" distB="0" distL="114300" distR="114300" simplePos="0" relativeHeight="251656704" behindDoc="1" locked="0" layoutInCell="1" allowOverlap="1">
            <wp:simplePos x="0" y="0"/>
            <wp:positionH relativeFrom="column">
              <wp:posOffset>4610100</wp:posOffset>
            </wp:positionH>
            <wp:positionV relativeFrom="paragraph">
              <wp:posOffset>6788785</wp:posOffset>
            </wp:positionV>
            <wp:extent cx="838200" cy="768350"/>
            <wp:effectExtent l="19050" t="0" r="0" b="0"/>
            <wp:wrapNone/>
            <wp:docPr id="15" name="Picture 1" descr="Activemark_20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mark_2007_Logo"/>
                    <pic:cNvPicPr>
                      <a:picLocks noChangeAspect="1" noChangeArrowheads="1"/>
                    </pic:cNvPicPr>
                  </pic:nvPicPr>
                  <pic:blipFill>
                    <a:blip r:embed="rId11" cstate="print"/>
                    <a:srcRect/>
                    <a:stretch>
                      <a:fillRect/>
                    </a:stretch>
                  </pic:blipFill>
                  <pic:spPr bwMode="auto">
                    <a:xfrm>
                      <a:off x="0" y="0"/>
                      <a:ext cx="838200" cy="768350"/>
                    </a:xfrm>
                    <a:prstGeom prst="rect">
                      <a:avLst/>
                    </a:prstGeom>
                    <a:noFill/>
                  </pic:spPr>
                </pic:pic>
              </a:graphicData>
            </a:graphic>
          </wp:anchor>
        </w:drawing>
      </w:r>
      <w:r>
        <w:rPr>
          <w:noProof/>
          <w:lang w:eastAsia="en-GB"/>
        </w:rPr>
        <w:drawing>
          <wp:anchor distT="0" distB="0" distL="114300" distR="114300" simplePos="0" relativeHeight="251661824" behindDoc="0" locked="0" layoutInCell="1" allowOverlap="1">
            <wp:simplePos x="0" y="0"/>
            <wp:positionH relativeFrom="column">
              <wp:posOffset>3048000</wp:posOffset>
            </wp:positionH>
            <wp:positionV relativeFrom="paragraph">
              <wp:posOffset>6814185</wp:posOffset>
            </wp:positionV>
            <wp:extent cx="709930" cy="742950"/>
            <wp:effectExtent l="19050" t="0" r="0" b="0"/>
            <wp:wrapNone/>
            <wp:docPr id="37" name="ipfNbZfNiQab9UgTM:" descr="eco-schools_rgb">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bZfNiQab9UgTM:" descr="eco-schools_rgb">
                      <a:hlinkClick r:id="rId12"/>
                    </pic:cNvPr>
                    <pic:cNvPicPr>
                      <a:picLocks noChangeAspect="1" noChangeArrowheads="1"/>
                    </pic:cNvPicPr>
                  </pic:nvPicPr>
                  <pic:blipFill>
                    <a:blip r:embed="rId13" cstate="print"/>
                    <a:srcRect/>
                    <a:stretch>
                      <a:fillRect/>
                    </a:stretch>
                  </pic:blipFill>
                  <pic:spPr bwMode="auto">
                    <a:xfrm>
                      <a:off x="0" y="0"/>
                      <a:ext cx="709930" cy="742950"/>
                    </a:xfrm>
                    <a:prstGeom prst="rect">
                      <a:avLst/>
                    </a:prstGeom>
                    <a:noFill/>
                  </pic:spPr>
                </pic:pic>
              </a:graphicData>
            </a:graphic>
          </wp:anchor>
        </w:drawing>
      </w:r>
      <w:r>
        <w:rPr>
          <w:rFonts w:ascii="Arial" w:hAnsi="Arial" w:cs="Arial"/>
          <w:noProof/>
          <w:lang w:eastAsia="en-GB"/>
        </w:rPr>
        <w:drawing>
          <wp:anchor distT="0" distB="0" distL="114300" distR="114300" simplePos="0" relativeHeight="251659776" behindDoc="0" locked="0" layoutInCell="1" allowOverlap="1">
            <wp:simplePos x="0" y="0"/>
            <wp:positionH relativeFrom="column">
              <wp:posOffset>1295400</wp:posOffset>
            </wp:positionH>
            <wp:positionV relativeFrom="paragraph">
              <wp:posOffset>6901815</wp:posOffset>
            </wp:positionV>
            <wp:extent cx="990600" cy="655320"/>
            <wp:effectExtent l="19050" t="0" r="0" b="0"/>
            <wp:wrapNone/>
            <wp:docPr id="18" name="Picture 18" descr="New Logo -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Logo - For Schools"/>
                    <pic:cNvPicPr>
                      <a:picLocks noChangeAspect="1" noChangeArrowheads="1"/>
                    </pic:cNvPicPr>
                  </pic:nvPicPr>
                  <pic:blipFill>
                    <a:blip r:embed="rId14" cstate="print"/>
                    <a:srcRect/>
                    <a:stretch>
                      <a:fillRect/>
                    </a:stretch>
                  </pic:blipFill>
                  <pic:spPr bwMode="auto">
                    <a:xfrm>
                      <a:off x="0" y="0"/>
                      <a:ext cx="990600" cy="655320"/>
                    </a:xfrm>
                    <a:prstGeom prst="rect">
                      <a:avLst/>
                    </a:prstGeom>
                    <a:noFill/>
                  </pic:spPr>
                </pic:pic>
              </a:graphicData>
            </a:graphic>
          </wp:anchor>
        </w:drawing>
      </w:r>
      <w:r>
        <w:rPr>
          <w:rFonts w:ascii="Arial" w:hAnsi="Arial" w:cs="Arial"/>
          <w:noProof/>
          <w:lang w:eastAsia="en-GB"/>
        </w:rPr>
        <w:drawing>
          <wp:anchor distT="0" distB="0" distL="114300" distR="114300" simplePos="0" relativeHeight="251658752" behindDoc="0" locked="0" layoutInCell="1" allowOverlap="1">
            <wp:simplePos x="0" y="0"/>
            <wp:positionH relativeFrom="column">
              <wp:posOffset>0</wp:posOffset>
            </wp:positionH>
            <wp:positionV relativeFrom="paragraph">
              <wp:posOffset>6814185</wp:posOffset>
            </wp:positionV>
            <wp:extent cx="400685" cy="742950"/>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00685" cy="742950"/>
                    </a:xfrm>
                    <a:prstGeom prst="rect">
                      <a:avLst/>
                    </a:prstGeom>
                    <a:noFill/>
                  </pic:spPr>
                </pic:pic>
              </a:graphicData>
            </a:graphic>
          </wp:anchor>
        </w:drawing>
      </w:r>
    </w:p>
    <w:sectPr w:rsidR="003F6DDE" w:rsidRPr="00852BDE" w:rsidSect="004C69F5">
      <w:headerReference w:type="even" r:id="rId16"/>
      <w:headerReference w:type="default" r:id="rId17"/>
      <w:footerReference w:type="default" r:id="rId18"/>
      <w:pgSz w:w="12240" w:h="15840"/>
      <w:pgMar w:top="-180" w:right="720" w:bottom="180" w:left="720" w:header="27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17" w:rsidRDefault="00804E17" w:rsidP="003F6DDE">
      <w:r>
        <w:separator/>
      </w:r>
    </w:p>
  </w:endnote>
  <w:endnote w:type="continuationSeparator" w:id="0">
    <w:p w:rsidR="00804E17" w:rsidRDefault="00804E17" w:rsidP="003F6DD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ccord Light SF">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FC" w:rsidRDefault="008B2BFC">
    <w:pPr>
      <w:pStyle w:val="Footer"/>
    </w:pPr>
  </w:p>
  <w:p w:rsidR="008B2BFC" w:rsidRDefault="008B2BFC">
    <w:pPr>
      <w:pStyle w:val="Footer"/>
    </w:pPr>
  </w:p>
  <w:p w:rsidR="008B2BFC" w:rsidRDefault="008B2BFC">
    <w:pPr>
      <w:pStyle w:val="Footer"/>
    </w:pPr>
  </w:p>
  <w:p w:rsidR="008B2BFC" w:rsidRDefault="008B2BFC">
    <w:pPr>
      <w:pStyle w:val="Footer"/>
    </w:pPr>
    <w:r>
      <w:t xml:space="preserve">                                                         </w:t>
    </w:r>
  </w:p>
  <w:p w:rsidR="008B2BFC" w:rsidRDefault="00CB5B11" w:rsidP="00E82BEE">
    <w:pPr>
      <w:pStyle w:val="Footer"/>
    </w:pPr>
    <w:r>
      <w:rPr>
        <w:noProof/>
        <w:lang w:eastAsia="en-GB"/>
      </w:rPr>
      <w:drawing>
        <wp:anchor distT="0" distB="0" distL="114300" distR="114300" simplePos="0" relativeHeight="251657728" behindDoc="0" locked="0" layoutInCell="1" allowOverlap="1">
          <wp:simplePos x="0" y="0"/>
          <wp:positionH relativeFrom="column">
            <wp:posOffset>3315970</wp:posOffset>
          </wp:positionH>
          <wp:positionV relativeFrom="paragraph">
            <wp:posOffset>4608195</wp:posOffset>
          </wp:positionV>
          <wp:extent cx="937260" cy="2232025"/>
          <wp:effectExtent l="1905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37260" cy="2232025"/>
                  </a:xfrm>
                  <a:prstGeom prst="rect">
                    <a:avLst/>
                  </a:prstGeom>
                  <a:noFill/>
                </pic:spPr>
              </pic:pic>
            </a:graphicData>
          </a:graphic>
        </wp:anchor>
      </w:drawing>
    </w:r>
    <w:r w:rsidR="008B2BF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17" w:rsidRDefault="00804E17" w:rsidP="003F6DDE">
      <w:r>
        <w:separator/>
      </w:r>
    </w:p>
  </w:footnote>
  <w:footnote w:type="continuationSeparator" w:id="0">
    <w:p w:rsidR="00804E17" w:rsidRDefault="00804E17" w:rsidP="003F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E" w:rsidRDefault="00B5262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FC" w:rsidRPr="00531211" w:rsidRDefault="008B2BFC" w:rsidP="00531211">
    <w:pPr>
      <w:pStyle w:val="Header"/>
      <w:tabs>
        <w:tab w:val="clear" w:pos="4680"/>
        <w:tab w:val="clear" w:pos="9360"/>
        <w:tab w:val="left" w:pos="1605"/>
      </w:tabs>
      <w:rPr>
        <w:b/>
      </w:rPr>
    </w:pPr>
    <w:r>
      <w:rPr>
        <w:b/>
      </w:rPr>
      <w:tab/>
    </w:r>
  </w:p>
  <w:p w:rsidR="008B2BFC" w:rsidRDefault="008B2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C01BB"/>
    <w:multiLevelType w:val="hybridMultilevel"/>
    <w:tmpl w:val="1D9EB4C8"/>
    <w:lvl w:ilvl="0" w:tplc="73C01698">
      <w:numFmt w:val="bullet"/>
      <w:lvlText w:val=""/>
      <w:lvlJc w:val="left"/>
      <w:pPr>
        <w:tabs>
          <w:tab w:val="num" w:pos="1080"/>
        </w:tabs>
        <w:ind w:left="1080" w:hanging="720"/>
      </w:pPr>
      <w:rPr>
        <w:rFonts w:ascii="Wingdings 2" w:eastAsia="Times New Roman" w:hAnsi="Wingdings 2"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07127A"/>
    <w:multiLevelType w:val="hybridMultilevel"/>
    <w:tmpl w:val="D52ED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characterSpacingControl w:val="doNotCompress"/>
  <w:hdrShapeDefaults>
    <o:shapedefaults v:ext="edit" spidmax="3093">
      <o:colormenu v:ext="edit" strokecolor="red" shadowcolor="none [1614]"/>
    </o:shapedefaults>
  </w:hdrShapeDefaults>
  <w:footnotePr>
    <w:footnote w:id="-1"/>
    <w:footnote w:id="0"/>
  </w:footnotePr>
  <w:endnotePr>
    <w:endnote w:id="-1"/>
    <w:endnote w:id="0"/>
  </w:endnotePr>
  <w:compat/>
  <w:rsids>
    <w:rsidRoot w:val="008C3357"/>
    <w:rsid w:val="00000FDA"/>
    <w:rsid w:val="000034A5"/>
    <w:rsid w:val="00036BCA"/>
    <w:rsid w:val="00086AEE"/>
    <w:rsid w:val="000F01FB"/>
    <w:rsid w:val="000F7427"/>
    <w:rsid w:val="00150D48"/>
    <w:rsid w:val="00183C88"/>
    <w:rsid w:val="00190314"/>
    <w:rsid w:val="00194A47"/>
    <w:rsid w:val="001B6925"/>
    <w:rsid w:val="001F1E27"/>
    <w:rsid w:val="0021118E"/>
    <w:rsid w:val="0022442A"/>
    <w:rsid w:val="00332DC9"/>
    <w:rsid w:val="00337C7A"/>
    <w:rsid w:val="00373BA8"/>
    <w:rsid w:val="003760F6"/>
    <w:rsid w:val="003A42E3"/>
    <w:rsid w:val="003B2C6E"/>
    <w:rsid w:val="003B66DE"/>
    <w:rsid w:val="003D0D48"/>
    <w:rsid w:val="003E0D78"/>
    <w:rsid w:val="003F5F30"/>
    <w:rsid w:val="003F6DDE"/>
    <w:rsid w:val="004C69F5"/>
    <w:rsid w:val="004C7929"/>
    <w:rsid w:val="00531211"/>
    <w:rsid w:val="00535DF4"/>
    <w:rsid w:val="00562B07"/>
    <w:rsid w:val="00590213"/>
    <w:rsid w:val="005933D4"/>
    <w:rsid w:val="005C012D"/>
    <w:rsid w:val="005C7A90"/>
    <w:rsid w:val="006251B7"/>
    <w:rsid w:val="0065067F"/>
    <w:rsid w:val="00651321"/>
    <w:rsid w:val="006539D4"/>
    <w:rsid w:val="00702C41"/>
    <w:rsid w:val="00713F02"/>
    <w:rsid w:val="007148BD"/>
    <w:rsid w:val="00735B90"/>
    <w:rsid w:val="007364D7"/>
    <w:rsid w:val="0074379A"/>
    <w:rsid w:val="00777769"/>
    <w:rsid w:val="00782EDA"/>
    <w:rsid w:val="007A50C8"/>
    <w:rsid w:val="007C5F7F"/>
    <w:rsid w:val="007D5779"/>
    <w:rsid w:val="007F13BE"/>
    <w:rsid w:val="007F1701"/>
    <w:rsid w:val="007F632D"/>
    <w:rsid w:val="00804E17"/>
    <w:rsid w:val="00852395"/>
    <w:rsid w:val="00852BDE"/>
    <w:rsid w:val="0085765B"/>
    <w:rsid w:val="0089004F"/>
    <w:rsid w:val="008B2BFC"/>
    <w:rsid w:val="008B3E00"/>
    <w:rsid w:val="008C3357"/>
    <w:rsid w:val="008C5A32"/>
    <w:rsid w:val="008F6FB0"/>
    <w:rsid w:val="009135B8"/>
    <w:rsid w:val="009251D7"/>
    <w:rsid w:val="00937A32"/>
    <w:rsid w:val="00983D0F"/>
    <w:rsid w:val="009A0F4E"/>
    <w:rsid w:val="009B59AF"/>
    <w:rsid w:val="009C4795"/>
    <w:rsid w:val="009C49BE"/>
    <w:rsid w:val="00A0122D"/>
    <w:rsid w:val="00A01DCB"/>
    <w:rsid w:val="00A10AB4"/>
    <w:rsid w:val="00A152C5"/>
    <w:rsid w:val="00A16388"/>
    <w:rsid w:val="00A302FB"/>
    <w:rsid w:val="00A518E8"/>
    <w:rsid w:val="00A617A9"/>
    <w:rsid w:val="00A70350"/>
    <w:rsid w:val="00A807B1"/>
    <w:rsid w:val="00A866E2"/>
    <w:rsid w:val="00A963B0"/>
    <w:rsid w:val="00AB42FA"/>
    <w:rsid w:val="00B172E8"/>
    <w:rsid w:val="00B221FA"/>
    <w:rsid w:val="00B52626"/>
    <w:rsid w:val="00B63AB3"/>
    <w:rsid w:val="00B87EE2"/>
    <w:rsid w:val="00B914FA"/>
    <w:rsid w:val="00BB12C4"/>
    <w:rsid w:val="00BE0BF1"/>
    <w:rsid w:val="00BF77DB"/>
    <w:rsid w:val="00C223E6"/>
    <w:rsid w:val="00C35C1F"/>
    <w:rsid w:val="00C80B74"/>
    <w:rsid w:val="00C86943"/>
    <w:rsid w:val="00C87650"/>
    <w:rsid w:val="00CB5B11"/>
    <w:rsid w:val="00CC59E8"/>
    <w:rsid w:val="00D34C37"/>
    <w:rsid w:val="00D679D2"/>
    <w:rsid w:val="00D71056"/>
    <w:rsid w:val="00DA59A8"/>
    <w:rsid w:val="00DC539F"/>
    <w:rsid w:val="00DD3CD1"/>
    <w:rsid w:val="00E11260"/>
    <w:rsid w:val="00E14DCF"/>
    <w:rsid w:val="00E30A3D"/>
    <w:rsid w:val="00E363AC"/>
    <w:rsid w:val="00E82BEE"/>
    <w:rsid w:val="00E8635A"/>
    <w:rsid w:val="00EC3CF6"/>
    <w:rsid w:val="00EC5AFA"/>
    <w:rsid w:val="00F361F1"/>
    <w:rsid w:val="00F3796A"/>
    <w:rsid w:val="00F453F7"/>
    <w:rsid w:val="00FA4799"/>
    <w:rsid w:val="00FD6C5F"/>
    <w:rsid w:val="00FE1CA3"/>
    <w:rsid w:val="00FE35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93">
      <o:colormenu v:ext="edit" strokecolor="red" shadowcolor="none [1614]"/>
    </o:shapedefaults>
    <o:shapelayout v:ext="edit">
      <o:idmap v:ext="edit" data="1"/>
      <o:rules v:ext="edit">
        <o:r id="V:Rule7" type="connector" idref="#_x0000_s1036"/>
        <o:r id="V:Rule8" type="connector" idref="#_x0000_s1038"/>
        <o:r id="V:Rule9" type="connector" idref="#_x0000_s1034"/>
        <o:r id="V:Rule10" type="connector" idref="#_x0000_s1032"/>
        <o:r id="V:Rule11" type="connector" idref="#_x0000_s1033"/>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90"/>
    <w:rPr>
      <w:rFonts w:ascii="Comic Sans MS" w:eastAsia="Times New Roman"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48"/>
    <w:rPr>
      <w:rFonts w:ascii="Tahoma" w:hAnsi="Tahoma" w:cs="Tahoma"/>
      <w:sz w:val="16"/>
      <w:szCs w:val="16"/>
    </w:rPr>
  </w:style>
  <w:style w:type="character" w:customStyle="1" w:styleId="BalloonTextChar">
    <w:name w:val="Balloon Text Char"/>
    <w:basedOn w:val="DefaultParagraphFont"/>
    <w:link w:val="BalloonText"/>
    <w:uiPriority w:val="99"/>
    <w:semiHidden/>
    <w:rsid w:val="00150D48"/>
    <w:rPr>
      <w:rFonts w:ascii="Tahoma" w:eastAsia="Times New Roman" w:hAnsi="Tahoma" w:cs="Tahoma"/>
      <w:sz w:val="16"/>
      <w:szCs w:val="16"/>
      <w:lang w:val="en-GB"/>
    </w:rPr>
  </w:style>
  <w:style w:type="paragraph" w:styleId="Header">
    <w:name w:val="header"/>
    <w:basedOn w:val="Normal"/>
    <w:link w:val="HeaderChar"/>
    <w:uiPriority w:val="99"/>
    <w:unhideWhenUsed/>
    <w:rsid w:val="003F6DDE"/>
    <w:pPr>
      <w:tabs>
        <w:tab w:val="center" w:pos="4680"/>
        <w:tab w:val="right" w:pos="9360"/>
      </w:tabs>
    </w:pPr>
  </w:style>
  <w:style w:type="character" w:customStyle="1" w:styleId="HeaderChar">
    <w:name w:val="Header Char"/>
    <w:basedOn w:val="DefaultParagraphFont"/>
    <w:link w:val="Header"/>
    <w:uiPriority w:val="99"/>
    <w:rsid w:val="003F6DD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F6DDE"/>
    <w:pPr>
      <w:tabs>
        <w:tab w:val="center" w:pos="4680"/>
        <w:tab w:val="right" w:pos="9360"/>
      </w:tabs>
    </w:pPr>
  </w:style>
  <w:style w:type="character" w:customStyle="1" w:styleId="FooterChar">
    <w:name w:val="Footer Char"/>
    <w:basedOn w:val="DefaultParagraphFont"/>
    <w:link w:val="Footer"/>
    <w:uiPriority w:val="99"/>
    <w:rsid w:val="003F6DDE"/>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D34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67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whitstable-junior.kent.sch.uk"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co.uk/imgres?imgurl=http://ecoclubatbushloe.files.wordpress.com/2008/05/eco-schools_rgb.jpg&amp;imgrefurl=http://ecoclubatbushloe.wordpress.com/2008/05/16/green-flag/&amp;usg=__FLt0PlsqIVpJ1ygmKL2hhg5kXRc=&amp;h=1700&amp;w=1630&amp;sz=259&amp;hl=en&amp;start=3&amp;um=1&amp;itbs=1&amp;tbnid=NbZfNiQab9UgTM:&amp;tbnh=150&amp;tbnw=144&amp;prev=/images%3Fq%3Dgreen%2Bflag%2Beco%2Bschool%2Bimage%26um%3D1%26hl%3Den%26rlz%3D1R2RNWN_enGB379%26tbs%3Disch: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nt.gov.uk/"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 template 07 version sept10.dotx</Template>
  <TotalTime>2</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Whitstable Junior School</vt:lpstr>
    </vt:vector>
  </TitlesOfParts>
  <Company> </Company>
  <LinksUpToDate>false</LinksUpToDate>
  <CharactersWithSpaces>302</CharactersWithSpaces>
  <SharedDoc>false</SharedDoc>
  <HLinks>
    <vt:vector size="18" baseType="variant">
      <vt:variant>
        <vt:i4>2752549</vt:i4>
      </vt:variant>
      <vt:variant>
        <vt:i4>-1</vt:i4>
      </vt:variant>
      <vt:variant>
        <vt:i4>1040</vt:i4>
      </vt:variant>
      <vt:variant>
        <vt:i4>4</vt:i4>
      </vt:variant>
      <vt:variant>
        <vt:lpwstr>http://www.kent.gov.uk/</vt:lpwstr>
      </vt:variant>
      <vt:variant>
        <vt:lpwstr/>
      </vt:variant>
      <vt:variant>
        <vt:i4>6619200</vt:i4>
      </vt:variant>
      <vt:variant>
        <vt:i4>-1</vt:i4>
      </vt:variant>
      <vt:variant>
        <vt:i4>1061</vt:i4>
      </vt:variant>
      <vt:variant>
        <vt:i4>4</vt:i4>
      </vt:variant>
      <vt:variant>
        <vt:lpwstr>http://www.google.co.uk/imgres?imgurl=http://ecoclubatbushloe.files.wordpress.com/2008/05/eco-schools_rgb.jpg&amp;imgrefurl=http://ecoclubatbushloe.wordpress.com/2008/05/16/green-flag/&amp;usg=__FLt0PlsqIVpJ1ygmKL2hhg5kXRc=&amp;h=1700&amp;w=1630&amp;sz=259&amp;hl=en&amp;start=3&amp;um=1&amp;itbs=1&amp;tbnid=NbZfNiQab9UgTM:&amp;tbnh=150&amp;tbnw=144&amp;prev=/images%3Fq%3Dgreen%2Bflag%2Beco%2Bschool%2Bimage%26um%3D1%26hl%3Den%26rlz%3D1R2RNWN_enGB379%26tbs%3Disch:1</vt:lpwstr>
      </vt:variant>
      <vt:variant>
        <vt:lpwstr/>
      </vt:variant>
      <vt:variant>
        <vt:i4>3801158</vt:i4>
      </vt:variant>
      <vt:variant>
        <vt:i4>-1</vt:i4>
      </vt:variant>
      <vt:variant>
        <vt:i4>1061</vt:i4>
      </vt:variant>
      <vt:variant>
        <vt:i4>1</vt:i4>
      </vt:variant>
      <vt:variant>
        <vt:lpwstr>http://t3.gstatic.com/images?q=tbn:NbZfNiQab9UgTM:http://ecoclubatbushloe.files.wordpress.com/2008/05/eco-schools_rgb.jpg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Whitstable Junior School</dc:title>
  <dc:subject/>
  <dc:creator>The Headteacher</dc:creator>
  <cp:keywords/>
  <dc:description/>
  <cp:lastModifiedBy> </cp:lastModifiedBy>
  <cp:revision>2</cp:revision>
  <cp:lastPrinted>2010-06-22T08:33:00Z</cp:lastPrinted>
  <dcterms:created xsi:type="dcterms:W3CDTF">2011-05-23T10:46:00Z</dcterms:created>
  <dcterms:modified xsi:type="dcterms:W3CDTF">2011-05-23T10:46:00Z</dcterms:modified>
</cp:coreProperties>
</file>